
<file path=[Content_Types].xml><?xml version="1.0" encoding="utf-8"?>
<Types xmlns="http://schemas.openxmlformats.org/package/2006/content-types">
  <Default ContentType="image/png" Extension="png"/>
  <Default ContentType="application/vnd.openxmlformats-package.relationships+xml" Extension="rels"/>
  <Default ContentType="application/x-font-ttf" Extension="ttf"/>
  <Default ContentType="application/xml" Extension="xml"/>
  <Override ContentType="application/vnd.openxmlformats-officedocument.theme+xml" PartName="/word/theme/theme1.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pBdr>
          <w:top w:space="0" w:sz="0" w:val="nil"/>
          <w:left w:space="0" w:sz="0" w:val="nil"/>
          <w:bottom w:space="0" w:sz="0" w:val="nil"/>
          <w:right w:space="0" w:sz="0" w:val="nil"/>
          <w:between w:space="0" w:sz="0" w:val="nil"/>
        </w:pBdr>
        <w:shd w:fill="auto" w:val="clear"/>
        <w:rPr>
          <w:rFonts w:ascii="Proxima Nova" w:cs="Proxima Nova" w:eastAsia="Proxima Nova" w:hAnsi="Proxima Nova"/>
          <w:b w:val="1"/>
          <w:color w:val="404040"/>
          <w:sz w:val="84"/>
          <w:szCs w:val="84"/>
        </w:rPr>
      </w:pPr>
      <w:bookmarkStart w:colFirst="0" w:colLast="0" w:name="_aczyuw2yex2w" w:id="0"/>
      <w:bookmarkEnd w:id="0"/>
      <w:r w:rsidDel="00000000" w:rsidR="00000000" w:rsidRPr="00000000">
        <w:rPr>
          <w:b w:val="0"/>
          <w:color w:val="039be5"/>
          <w:sz w:val="72"/>
          <w:szCs w:val="72"/>
          <w:rtl w:val="0"/>
        </w:rPr>
        <w:t xml:space="preserve">за сайт xxx</w:t>
      </w:r>
      <w:r w:rsidDel="00000000" w:rsidR="00000000" w:rsidRPr="00000000">
        <w:rPr>
          <w:rFonts w:ascii="Proxima Nova" w:cs="Proxima Nova" w:eastAsia="Proxima Nova" w:hAnsi="Proxima Nova"/>
          <w:b w:val="1"/>
          <w:color w:val="404040"/>
          <w:sz w:val="96"/>
          <w:szCs w:val="96"/>
          <w:rtl w:val="0"/>
        </w:rPr>
        <w:br w:type="textWrapping"/>
      </w:r>
      <w:r w:rsidDel="00000000" w:rsidR="00000000" w:rsidRPr="00000000">
        <w:rPr>
          <w:sz w:val="84"/>
          <w:szCs w:val="84"/>
          <w:rtl w:val="0"/>
        </w:rPr>
        <w:t xml:space="preserve">Teст план за ползваемост</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3600" w:line="240" w:lineRule="auto"/>
        <w:rPr>
          <w:rFonts w:ascii="Proxima Nova" w:cs="Proxima Nova" w:eastAsia="Proxima Nova" w:hAnsi="Proxima Nova"/>
          <w:sz w:val="72"/>
          <w:szCs w:val="72"/>
        </w:rPr>
      </w:pPr>
      <w:r w:rsidDel="00000000" w:rsidR="00000000" w:rsidRPr="00000000">
        <w:rPr>
          <w:rFonts w:ascii="Proxima Nova" w:cs="Proxima Nova" w:eastAsia="Proxima Nova" w:hAnsi="Proxima Nova"/>
          <w:color w:val="666666"/>
          <w:sz w:val="20"/>
          <w:szCs w:val="20"/>
        </w:rPr>
        <w:drawing>
          <wp:inline distB="114300" distT="114300" distL="114300" distR="114300">
            <wp:extent cx="447675" cy="57150"/>
            <wp:effectExtent b="0" l="0" r="0" t="0"/>
            <wp:docPr descr="short line" id="8" name="image5.png"/>
            <a:graphic>
              <a:graphicData uri="http://schemas.openxmlformats.org/drawingml/2006/picture">
                <pic:pic>
                  <pic:nvPicPr>
                    <pic:cNvPr descr="short line" id="0" name="image5.png"/>
                    <pic:cNvPicPr preferRelativeResize="0"/>
                  </pic:nvPicPr>
                  <pic:blipFill>
                    <a:blip r:embed="rId6"/>
                    <a:srcRect b="0" l="0" r="0" t="0"/>
                    <a:stretch>
                      <a:fillRect/>
                    </a:stretch>
                  </pic:blipFill>
                  <pic:spPr>
                    <a:xfrm>
                      <a:off x="0" y="0"/>
                      <a:ext cx="447675" cy="5715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rPr>
          <w:color w:val="666666"/>
          <w:sz w:val="32"/>
          <w:szCs w:val="32"/>
        </w:rPr>
      </w:pPr>
      <w:r w:rsidDel="00000000" w:rsidR="00000000" w:rsidRPr="00000000">
        <w:rPr>
          <w:sz w:val="32"/>
          <w:szCs w:val="32"/>
          <w:rtl w:val="0"/>
        </w:rPr>
        <w:t xml:space="preserve">Име на екип xxx</w:t>
      </w:r>
      <w:r w:rsidDel="00000000" w:rsidR="00000000" w:rsidRPr="00000000">
        <w:rPr>
          <w:sz w:val="32"/>
          <w:szCs w:val="32"/>
          <w:rtl w:val="0"/>
        </w:rPr>
        <w:br w:type="textWrapping"/>
      </w:r>
      <w:r w:rsidDel="00000000" w:rsidR="00000000" w:rsidRPr="00000000">
        <w:rPr>
          <w:color w:val="666666"/>
          <w:sz w:val="32"/>
          <w:szCs w:val="32"/>
          <w:rtl w:val="0"/>
        </w:rPr>
        <w:t xml:space="preserve">27 февруари, 2020</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before="200" w:line="300" w:lineRule="auto"/>
        <w:rPr>
          <w:rFonts w:ascii="Proxima Nova" w:cs="Proxima Nova" w:eastAsia="Proxima Nova" w:hAnsi="Proxima Nova"/>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before="200" w:line="300" w:lineRule="auto"/>
        <w:rPr>
          <w:rFonts w:ascii="Proxima Nova" w:cs="Proxima Nova" w:eastAsia="Proxima Nova" w:hAnsi="Proxima Nova"/>
        </w:rPr>
      </w:pPr>
      <w:r w:rsidDel="00000000" w:rsidR="00000000" w:rsidRPr="00000000">
        <w:br w:type="page"/>
      </w:r>
      <w:r w:rsidDel="00000000" w:rsidR="00000000" w:rsidRPr="00000000">
        <w:rPr>
          <w:rtl w:val="0"/>
        </w:rPr>
      </w:r>
    </w:p>
    <w:p w:rsidR="00000000" w:rsidDel="00000000" w:rsidP="00000000" w:rsidRDefault="00000000" w:rsidRPr="00000000" w14:paraId="00000006">
      <w:pPr>
        <w:pStyle w:val="Heading1"/>
        <w:pBdr>
          <w:top w:space="0" w:sz="0" w:val="nil"/>
          <w:left w:space="0" w:sz="0" w:val="nil"/>
          <w:bottom w:space="0" w:sz="0" w:val="nil"/>
          <w:right w:space="0" w:sz="0" w:val="nil"/>
          <w:between w:space="0" w:sz="0" w:val="nil"/>
        </w:pBdr>
        <w:shd w:fill="auto" w:val="clear"/>
        <w:rPr/>
      </w:pPr>
      <w:bookmarkStart w:colFirst="0" w:colLast="0" w:name="_4lqp25cx7kth" w:id="1"/>
      <w:bookmarkEnd w:id="1"/>
      <w:r w:rsidDel="00000000" w:rsidR="00000000" w:rsidRPr="00000000">
        <w:rPr>
          <w:rtl w:val="0"/>
        </w:rPr>
        <w:t xml:space="preserve">Съдържание</w:t>
      </w:r>
      <w:r w:rsidDel="00000000" w:rsidR="00000000" w:rsidRPr="00000000">
        <w:rPr>
          <w:rtl w:val="0"/>
        </w:rPr>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hd w:fill="auto" w:val="clear"/>
        <w:spacing w:after="0" w:afterAutospacing="0" w:before="200" w:line="300" w:lineRule="auto"/>
        <w:ind w:left="720" w:hanging="360"/>
        <w:rPr>
          <w:rFonts w:ascii="Proxima Nova" w:cs="Proxima Nova" w:eastAsia="Proxima Nova" w:hAnsi="Proxima Nova"/>
        </w:rPr>
      </w:pPr>
      <w:r w:rsidDel="00000000" w:rsidR="00000000" w:rsidRPr="00000000">
        <w:rPr>
          <w:rtl w:val="0"/>
        </w:rPr>
        <w:t xml:space="preserve">Въведение</w:t>
      </w: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720" w:hanging="360"/>
        <w:rPr>
          <w:rFonts w:ascii="Proxima Nova" w:cs="Proxima Nova" w:eastAsia="Proxima Nova" w:hAnsi="Proxima Nova"/>
        </w:rPr>
      </w:pPr>
      <w:r w:rsidDel="00000000" w:rsidR="00000000" w:rsidRPr="00000000">
        <w:rPr>
          <w:rtl w:val="0"/>
        </w:rPr>
        <w:t xml:space="preserve">Автор на документа </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720" w:hanging="360"/>
        <w:rPr>
          <w:rFonts w:ascii="Proxima Nova" w:cs="Proxima Nova" w:eastAsia="Proxima Nova" w:hAnsi="Proxima Nova"/>
        </w:rPr>
      </w:pPr>
      <w:r w:rsidDel="00000000" w:rsidR="00000000" w:rsidRPr="00000000">
        <w:rPr>
          <w:rtl w:val="0"/>
        </w:rPr>
        <w:t xml:space="preserve">История на документа </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720" w:hanging="360"/>
        <w:rPr>
          <w:rFonts w:ascii="Proxima Nova" w:cs="Proxima Nova" w:eastAsia="Proxima Nova" w:hAnsi="Proxima Nova"/>
        </w:rPr>
      </w:pPr>
      <w:r w:rsidDel="00000000" w:rsidR="00000000" w:rsidRPr="00000000">
        <w:rPr>
          <w:rtl w:val="0"/>
        </w:rPr>
        <w:t xml:space="preserve">Списък на одобрилите документа </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720" w:hanging="360"/>
        <w:rPr>
          <w:rFonts w:ascii="Proxima Nova" w:cs="Proxima Nova" w:eastAsia="Proxima Nova" w:hAnsi="Proxima Nova"/>
        </w:rPr>
      </w:pPr>
      <w:r w:rsidDel="00000000" w:rsidR="00000000" w:rsidRPr="00000000">
        <w:rPr>
          <w:rtl w:val="0"/>
        </w:rPr>
        <w:t xml:space="preserve">Списък на съкращения и абревиатури </w:t>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720" w:hanging="360"/>
        <w:rPr>
          <w:rFonts w:ascii="Proxima Nova" w:cs="Proxima Nova" w:eastAsia="Proxima Nova" w:hAnsi="Proxima Nova"/>
        </w:rPr>
      </w:pPr>
      <w:r w:rsidDel="00000000" w:rsidR="00000000" w:rsidRPr="00000000">
        <w:rPr>
          <w:rtl w:val="0"/>
        </w:rPr>
        <w:t xml:space="preserve">Tест сценарий име ID: 001 </w:t>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720" w:hanging="360"/>
        <w:rPr>
          <w:rFonts w:ascii="Proxima Nova" w:cs="Proxima Nova" w:eastAsia="Proxima Nova" w:hAnsi="Proxima Nova"/>
        </w:rPr>
      </w:pPr>
      <w:r w:rsidDel="00000000" w:rsidR="00000000" w:rsidRPr="00000000">
        <w:rPr>
          <w:rtl w:val="0"/>
        </w:rPr>
        <w:t xml:space="preserve">Oчаквани резултати от теста </w:t>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shd w:fill="auto" w:val="clear"/>
        <w:spacing w:before="0" w:beforeAutospacing="0" w:line="300" w:lineRule="auto"/>
        <w:ind w:left="720" w:hanging="360"/>
        <w:rPr>
          <w:rFonts w:ascii="Proxima Nova" w:cs="Proxima Nova" w:eastAsia="Proxima Nova" w:hAnsi="Proxima Nova"/>
        </w:rPr>
      </w:pPr>
      <w:r w:rsidDel="00000000" w:rsidR="00000000" w:rsidRPr="00000000">
        <w:rPr>
          <w:rtl w:val="0"/>
        </w:rPr>
        <w:t xml:space="preserve">Изводи</w:t>
      </w:r>
      <w:r w:rsidDel="00000000" w:rsidR="00000000" w:rsidRPr="00000000">
        <w:rPr>
          <w:rtl w:val="0"/>
        </w:rPr>
      </w:r>
    </w:p>
    <w:p w:rsidR="00000000" w:rsidDel="00000000" w:rsidP="00000000" w:rsidRDefault="00000000" w:rsidRPr="00000000" w14:paraId="0000000F">
      <w:pPr>
        <w:pStyle w:val="Heading1"/>
        <w:pBdr>
          <w:top w:space="0" w:sz="0" w:val="nil"/>
          <w:left w:space="0" w:sz="0" w:val="nil"/>
          <w:bottom w:space="0" w:sz="0" w:val="nil"/>
          <w:right w:space="0" w:sz="0" w:val="nil"/>
          <w:between w:space="0" w:sz="0" w:val="nil"/>
        </w:pBdr>
        <w:shd w:fill="auto" w:val="clear"/>
        <w:spacing w:before="480" w:line="300" w:lineRule="auto"/>
        <w:rPr>
          <w:rFonts w:ascii="Proxima Nova" w:cs="Proxima Nova" w:eastAsia="Proxima Nova" w:hAnsi="Proxima Nova"/>
          <w:color w:val="039be5"/>
          <w:sz w:val="36"/>
          <w:szCs w:val="36"/>
        </w:rPr>
      </w:pPr>
      <w:bookmarkStart w:colFirst="0" w:colLast="0" w:name="_wj249xa64hfo" w:id="2"/>
      <w:bookmarkEnd w:id="2"/>
      <w:r w:rsidDel="00000000" w:rsidR="00000000" w:rsidRPr="00000000">
        <w:rPr>
          <w:rtl w:val="0"/>
        </w:rPr>
      </w:r>
    </w:p>
    <w:p w:rsidR="00000000" w:rsidDel="00000000" w:rsidP="00000000" w:rsidRDefault="00000000" w:rsidRPr="00000000" w14:paraId="00000010">
      <w:pPr>
        <w:pStyle w:val="Heading1"/>
        <w:pBdr>
          <w:top w:space="0" w:sz="0" w:val="nil"/>
          <w:left w:space="0" w:sz="0" w:val="nil"/>
          <w:bottom w:space="0" w:sz="0" w:val="nil"/>
          <w:right w:space="0" w:sz="0" w:val="nil"/>
          <w:between w:space="0" w:sz="0" w:val="nil"/>
        </w:pBdr>
        <w:shd w:fill="auto" w:val="clear"/>
        <w:spacing w:before="480" w:line="300" w:lineRule="auto"/>
        <w:rPr>
          <w:rFonts w:ascii="Proxima Nova" w:cs="Proxima Nova" w:eastAsia="Proxima Nova" w:hAnsi="Proxima Nova"/>
          <w:color w:val="039be5"/>
          <w:sz w:val="36"/>
          <w:szCs w:val="36"/>
        </w:rPr>
      </w:pPr>
      <w:bookmarkStart w:colFirst="0" w:colLast="0" w:name="_jtt03xnb5kvk" w:id="3"/>
      <w:bookmarkEnd w:id="3"/>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1"/>
        <w:pBdr>
          <w:top w:space="0" w:sz="0" w:val="nil"/>
          <w:left w:space="0" w:sz="0" w:val="nil"/>
          <w:bottom w:space="0" w:sz="0" w:val="nil"/>
          <w:right w:space="0" w:sz="0" w:val="nil"/>
          <w:between w:space="0" w:sz="0" w:val="nil"/>
        </w:pBdr>
        <w:shd w:fill="auto" w:val="clear"/>
        <w:rPr/>
      </w:pPr>
      <w:bookmarkStart w:colFirst="0" w:colLast="0" w:name="_ovawxjoi07ia" w:id="4"/>
      <w:bookmarkEnd w:id="4"/>
      <w:r w:rsidDel="00000000" w:rsidR="00000000" w:rsidRPr="00000000">
        <w:rPr>
          <w:rtl w:val="0"/>
        </w:rPr>
        <w:t xml:space="preserve">Въведение</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before="200" w:line="300" w:lineRule="auto"/>
        <w:rPr>
          <w:rFonts w:ascii="Proxima Nova" w:cs="Proxima Nova" w:eastAsia="Proxima Nova" w:hAnsi="Proxima Nova"/>
          <w:color w:val="404040"/>
        </w:rPr>
      </w:pPr>
      <w:r w:rsidDel="00000000" w:rsidR="00000000" w:rsidRPr="00000000">
        <w:rPr>
          <w:color w:val="404040"/>
          <w:rtl w:val="0"/>
        </w:rPr>
        <w:t xml:space="preserve">Lorem ipsum dolor sit amet, consectetur adipiscing elit. Sed dignissim id elit eget vulputate. Nam tortor ipsum, aliquam ac vulputate eu, ultricies non lorem. Proin metus nulla, luctus nec rutrum ac, tincidunt nec leo. Suspendisse ullamcorper condimentum accumsan. In sodales neque eu enim porttitor, eget auctor orci ultricies. Mauris suscipit eros ut lectus mattis, vel tempor sem bibendum. Donec ac libero a augue cursus dapibus. Suspendisse a pellentesque velit. </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rFonts w:ascii="Proxima Nova" w:cs="Proxima Nova" w:eastAsia="Proxima Nova" w:hAnsi="Proxima Nova"/>
          <w:color w:val="666666"/>
        </w:rPr>
      </w:pPr>
      <w:r w:rsidDel="00000000" w:rsidR="00000000" w:rsidRPr="00000000">
        <w:rPr>
          <w:color w:val="666666"/>
        </w:rPr>
        <w:drawing>
          <wp:inline distB="114300" distT="114300" distL="114300" distR="114300">
            <wp:extent cx="5943600" cy="4064000"/>
            <wp:effectExtent b="0" l="0" r="0" t="0"/>
            <wp:docPr id="7" name="image1.png"/>
            <a:graphic>
              <a:graphicData uri="http://schemas.openxmlformats.org/drawingml/2006/picture">
                <pic:pic>
                  <pic:nvPicPr>
                    <pic:cNvPr id="0" name="image1.png"/>
                    <pic:cNvPicPr preferRelativeResize="0"/>
                  </pic:nvPicPr>
                  <pic:blipFill>
                    <a:blip r:embed="rId7"/>
                    <a:srcRect b="17051" l="0" r="0" t="14529"/>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before="200" w:line="300" w:lineRule="auto"/>
        <w:rPr>
          <w:rFonts w:ascii="Proxima Nova" w:cs="Proxima Nova" w:eastAsia="Proxima Nova" w:hAnsi="Proxima Nova"/>
          <w:color w:val="666666"/>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before="200" w:line="300" w:lineRule="auto"/>
        <w:rPr>
          <w:rFonts w:ascii="Proxima Nova" w:cs="Proxima Nova" w:eastAsia="Proxima Nova" w:hAnsi="Proxima Nova"/>
        </w:rPr>
      </w:pPr>
      <w:r w:rsidDel="00000000" w:rsidR="00000000" w:rsidRPr="00000000">
        <w:br w:type="page"/>
      </w:r>
      <w:r w:rsidDel="00000000" w:rsidR="00000000" w:rsidRPr="00000000">
        <w:rPr>
          <w:rtl w:val="0"/>
        </w:rPr>
      </w:r>
    </w:p>
    <w:p w:rsidR="00000000" w:rsidDel="00000000" w:rsidP="00000000" w:rsidRDefault="00000000" w:rsidRPr="00000000" w14:paraId="00000016">
      <w:pPr>
        <w:pStyle w:val="Heading1"/>
        <w:pBdr>
          <w:top w:space="0" w:sz="0" w:val="nil"/>
          <w:left w:space="0" w:sz="0" w:val="nil"/>
          <w:bottom w:space="0" w:sz="0" w:val="nil"/>
          <w:right w:space="0" w:sz="0" w:val="nil"/>
          <w:between w:space="0" w:sz="0" w:val="nil"/>
        </w:pBdr>
        <w:shd w:fill="auto" w:val="clear"/>
        <w:rPr/>
      </w:pPr>
      <w:bookmarkStart w:colFirst="0" w:colLast="0" w:name="_lzr2si3oshbv" w:id="5"/>
      <w:bookmarkEnd w:id="5"/>
      <w:r w:rsidDel="00000000" w:rsidR="00000000" w:rsidRPr="00000000">
        <w:rPr>
          <w:rtl w:val="0"/>
        </w:rPr>
        <w:t xml:space="preserve">Автор на документа</w:t>
      </w:r>
      <w:r w:rsidDel="00000000" w:rsidR="00000000" w:rsidRPr="00000000">
        <w:rPr>
          <w:rtl w:val="0"/>
        </w:rPr>
      </w:r>
    </w:p>
    <w:p w:rsidR="00000000" w:rsidDel="00000000" w:rsidP="00000000" w:rsidRDefault="00000000" w:rsidRPr="00000000" w14:paraId="00000017">
      <w:pPr>
        <w:widowControl w:val="0"/>
        <w:spacing w:before="0" w:line="276" w:lineRule="auto"/>
        <w:rPr>
          <w:rFonts w:ascii="Arial" w:cs="Arial" w:eastAsia="Arial" w:hAnsi="Arial"/>
        </w:rPr>
      </w:pPr>
      <w:r w:rsidDel="00000000" w:rsidR="00000000" w:rsidRPr="00000000">
        <w:rPr>
          <w:rtl w:val="0"/>
        </w:rPr>
      </w:r>
    </w:p>
    <w:tbl>
      <w:tblPr>
        <w:tblStyle w:val="Table1"/>
        <w:tblW w:w="1000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60"/>
        <w:gridCol w:w="7845"/>
        <w:tblGridChange w:id="0">
          <w:tblGrid>
            <w:gridCol w:w="2160"/>
            <w:gridCol w:w="7845"/>
          </w:tblGrid>
        </w:tblGridChange>
      </w:tblGrid>
      <w:tr>
        <w:trPr>
          <w:trHeight w:val="110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18">
            <w:pPr>
              <w:widowControl w:val="0"/>
              <w:spacing w:before="0"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Автор</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19">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Името на QA или тестер, който създава документа</w:t>
            </w:r>
          </w:p>
        </w:tc>
      </w:tr>
      <w:tr>
        <w:trPr>
          <w:trHeight w:val="124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1A">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Начини за контакти</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1B">
            <w:pPr>
              <w:widowControl w:val="0"/>
              <w:spacing w:before="0" w:line="276" w:lineRule="auto"/>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Попълва се с email и/или телефон за връзка</w:t>
            </w:r>
          </w:p>
        </w:tc>
      </w:tr>
      <w:tr>
        <w:trPr>
          <w:trHeight w:val="213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1C">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Екип</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1D">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Екипа, от който е част автора на документа. Обикновено е QA екип.</w:t>
            </w:r>
          </w:p>
        </w:tc>
      </w:tr>
    </w:tbl>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before="200" w:line="300" w:lineRule="auto"/>
        <w:rPr>
          <w:color w:val="666666"/>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rFonts w:ascii="Proxima Nova" w:cs="Proxima Nova" w:eastAsia="Proxima Nova" w:hAnsi="Proxima Nova"/>
        </w:rPr>
      </w:pPr>
      <w:r w:rsidDel="00000000" w:rsidR="00000000" w:rsidRPr="00000000">
        <w:rPr>
          <w:rtl w:val="0"/>
        </w:rPr>
      </w:r>
    </w:p>
    <w:p w:rsidR="00000000" w:rsidDel="00000000" w:rsidP="00000000" w:rsidRDefault="00000000" w:rsidRPr="00000000" w14:paraId="00000020">
      <w:pPr>
        <w:pStyle w:val="Heading1"/>
        <w:pBdr>
          <w:top w:space="0" w:sz="0" w:val="nil"/>
          <w:left w:space="0" w:sz="0" w:val="nil"/>
          <w:bottom w:space="0" w:sz="0" w:val="nil"/>
          <w:right w:space="0" w:sz="0" w:val="nil"/>
          <w:between w:space="0" w:sz="0" w:val="nil"/>
        </w:pBdr>
        <w:shd w:fill="auto" w:val="clear"/>
        <w:rPr/>
      </w:pPr>
      <w:bookmarkStart w:colFirst="0" w:colLast="0" w:name="_tvquuf8hh7tc" w:id="6"/>
      <w:bookmarkEnd w:id="6"/>
      <w:r w:rsidDel="00000000" w:rsidR="00000000" w:rsidRPr="00000000">
        <w:br w:type="page"/>
      </w:r>
      <w:r w:rsidDel="00000000" w:rsidR="00000000" w:rsidRPr="00000000">
        <w:rPr>
          <w:rtl w:val="0"/>
        </w:rPr>
      </w:r>
    </w:p>
    <w:p w:rsidR="00000000" w:rsidDel="00000000" w:rsidP="00000000" w:rsidRDefault="00000000" w:rsidRPr="00000000" w14:paraId="00000021">
      <w:pPr>
        <w:pStyle w:val="Heading1"/>
        <w:pBdr>
          <w:top w:space="0" w:sz="0" w:val="nil"/>
          <w:left w:space="0" w:sz="0" w:val="nil"/>
          <w:bottom w:space="0" w:sz="0" w:val="nil"/>
          <w:right w:space="0" w:sz="0" w:val="nil"/>
          <w:between w:space="0" w:sz="0" w:val="nil"/>
        </w:pBdr>
        <w:shd w:fill="auto" w:val="clear"/>
        <w:rPr>
          <w:rFonts w:ascii="Proxima Nova" w:cs="Proxima Nova" w:eastAsia="Proxima Nova" w:hAnsi="Proxima Nova"/>
          <w:color w:val="666666"/>
        </w:rPr>
      </w:pPr>
      <w:bookmarkStart w:colFirst="0" w:colLast="0" w:name="_51zbkz6lqim7" w:id="7"/>
      <w:bookmarkEnd w:id="7"/>
      <w:r w:rsidDel="00000000" w:rsidR="00000000" w:rsidRPr="00000000">
        <w:rPr>
          <w:rtl w:val="0"/>
        </w:rPr>
        <w:t xml:space="preserve">История на документа</w:t>
      </w:r>
      <w:r w:rsidDel="00000000" w:rsidR="00000000" w:rsidRPr="00000000">
        <w:rPr>
          <w:rtl w:val="0"/>
        </w:rPr>
      </w:r>
    </w:p>
    <w:p w:rsidR="00000000" w:rsidDel="00000000" w:rsidP="00000000" w:rsidRDefault="00000000" w:rsidRPr="00000000" w14:paraId="00000022">
      <w:pPr>
        <w:widowControl w:val="0"/>
        <w:spacing w:before="0" w:line="276" w:lineRule="auto"/>
        <w:rPr>
          <w:rFonts w:ascii="Arial" w:cs="Arial" w:eastAsia="Arial" w:hAnsi="Arial"/>
        </w:rPr>
      </w:pPr>
      <w:r w:rsidDel="00000000" w:rsidR="00000000" w:rsidRPr="00000000">
        <w:rPr>
          <w:rtl w:val="0"/>
        </w:rPr>
      </w:r>
    </w:p>
    <w:tbl>
      <w:tblPr>
        <w:tblStyle w:val="Table2"/>
        <w:tblW w:w="9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20"/>
        <w:gridCol w:w="1980"/>
        <w:gridCol w:w="2160"/>
        <w:gridCol w:w="4470"/>
        <w:tblGridChange w:id="0">
          <w:tblGrid>
            <w:gridCol w:w="1320"/>
            <w:gridCol w:w="1980"/>
            <w:gridCol w:w="2160"/>
            <w:gridCol w:w="4470"/>
          </w:tblGrid>
        </w:tblGridChange>
      </w:tblGrid>
      <w:tr>
        <w:trPr>
          <w:trHeight w:val="142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23">
            <w:pPr>
              <w:widowControl w:val="0"/>
              <w:spacing w:before="0" w:lineRule="auto"/>
              <w:jc w:val="center"/>
              <w:rPr>
                <w:rFonts w:ascii="Proxima Nova" w:cs="Proxima Nova" w:eastAsia="Proxima Nova" w:hAnsi="Proxima Nova"/>
              </w:rPr>
            </w:pPr>
            <w:r w:rsidDel="00000000" w:rsidR="00000000" w:rsidRPr="00000000">
              <w:rPr>
                <w:rFonts w:ascii="Proxima Nova" w:cs="Proxima Nova" w:eastAsia="Proxima Nova" w:hAnsi="Proxima Nova"/>
                <w:rtl w:val="0"/>
              </w:rPr>
              <w:t xml:space="preserve">Версия на документа</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24">
            <w:pPr>
              <w:widowControl w:val="0"/>
              <w:spacing w:before="0" w:lineRule="auto"/>
              <w:jc w:val="center"/>
              <w:rPr>
                <w:rFonts w:ascii="Proxima Nova" w:cs="Proxima Nova" w:eastAsia="Proxima Nova" w:hAnsi="Proxima Nova"/>
              </w:rPr>
            </w:pPr>
            <w:r w:rsidDel="00000000" w:rsidR="00000000" w:rsidRPr="00000000">
              <w:rPr>
                <w:rFonts w:ascii="Proxima Nova" w:cs="Proxima Nova" w:eastAsia="Proxima Nova" w:hAnsi="Proxima Nova"/>
                <w:rtl w:val="0"/>
              </w:rPr>
              <w:t xml:space="preserve">Дата, на която е направена промяната</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25">
            <w:pPr>
              <w:widowControl w:val="0"/>
              <w:spacing w:before="0" w:lineRule="auto"/>
              <w:jc w:val="center"/>
              <w:rPr>
                <w:rFonts w:ascii="Proxima Nova" w:cs="Proxima Nova" w:eastAsia="Proxima Nova" w:hAnsi="Proxima Nova"/>
              </w:rPr>
            </w:pPr>
            <w:r w:rsidDel="00000000" w:rsidR="00000000" w:rsidRPr="00000000">
              <w:rPr>
                <w:rFonts w:ascii="Proxima Nova" w:cs="Proxima Nova" w:eastAsia="Proxima Nova" w:hAnsi="Proxima Nova"/>
                <w:rtl w:val="0"/>
              </w:rPr>
              <w:t xml:space="preserve">Автор – човекът, който е направил промяната</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26">
            <w:pPr>
              <w:widowControl w:val="0"/>
              <w:spacing w:before="0" w:lineRule="auto"/>
              <w:jc w:val="center"/>
              <w:rPr>
                <w:rFonts w:ascii="Proxima Nova" w:cs="Proxima Nova" w:eastAsia="Proxima Nova" w:hAnsi="Proxima Nova"/>
              </w:rPr>
            </w:pPr>
            <w:r w:rsidDel="00000000" w:rsidR="00000000" w:rsidRPr="00000000">
              <w:rPr>
                <w:rFonts w:ascii="Proxima Nova" w:cs="Proxima Nova" w:eastAsia="Proxima Nova" w:hAnsi="Proxima Nova"/>
                <w:rtl w:val="0"/>
              </w:rPr>
              <w:t xml:space="preserve">Коментар – къде и защо </w:t>
              <w:br w:type="textWrapping"/>
              <w:t xml:space="preserve">са направени промените</w:t>
            </w:r>
          </w:p>
        </w:tc>
      </w:tr>
      <w:tr>
        <w:trPr>
          <w:trHeight w:val="112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27">
            <w:pPr>
              <w:widowControl w:val="0"/>
              <w:spacing w:before="0"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в. 0.1</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28">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27.02.2020г.</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29">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Maя Стоева</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2A">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първоначален вариант на тест план към проект ХХХ</w:t>
            </w:r>
          </w:p>
        </w:tc>
      </w:tr>
      <w:tr>
        <w:trPr>
          <w:trHeight w:val="54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2B">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в. xxx</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2C">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xxx</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2D">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xxx</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2E">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Допълнение на в. 0.1</w:t>
            </w:r>
          </w:p>
        </w:tc>
      </w:tr>
    </w:tbl>
    <w:p w:rsidR="00000000" w:rsidDel="00000000" w:rsidP="00000000" w:rsidRDefault="00000000" w:rsidRPr="00000000" w14:paraId="0000002F">
      <w:pPr>
        <w:pStyle w:val="Heading1"/>
        <w:pBdr>
          <w:top w:space="0" w:sz="0" w:val="nil"/>
          <w:left w:space="0" w:sz="0" w:val="nil"/>
          <w:bottom w:space="0" w:sz="0" w:val="nil"/>
          <w:right w:space="0" w:sz="0" w:val="nil"/>
          <w:between w:space="0" w:sz="0" w:val="nil"/>
        </w:pBdr>
        <w:shd w:fill="auto" w:val="clear"/>
        <w:spacing w:before="480" w:line="300" w:lineRule="auto"/>
        <w:rPr>
          <w:rFonts w:ascii="Proxima Nova" w:cs="Proxima Nova" w:eastAsia="Proxima Nova" w:hAnsi="Proxima Nova"/>
          <w:color w:val="039be5"/>
          <w:sz w:val="36"/>
          <w:szCs w:val="36"/>
        </w:rPr>
      </w:pPr>
      <w:bookmarkStart w:colFirst="0" w:colLast="0" w:name="_flyft9etb0dq" w:id="8"/>
      <w:bookmarkEnd w:id="8"/>
      <w:r w:rsidDel="00000000" w:rsidR="00000000" w:rsidRPr="00000000">
        <w:rPr>
          <w:rtl w:val="0"/>
        </w:rPr>
      </w:r>
    </w:p>
    <w:p w:rsidR="00000000" w:rsidDel="00000000" w:rsidP="00000000" w:rsidRDefault="00000000" w:rsidRPr="00000000" w14:paraId="00000030">
      <w:pPr>
        <w:pStyle w:val="Heading1"/>
        <w:pBdr>
          <w:top w:space="0" w:sz="0" w:val="nil"/>
          <w:left w:space="0" w:sz="0" w:val="nil"/>
          <w:bottom w:space="0" w:sz="0" w:val="nil"/>
          <w:right w:space="0" w:sz="0" w:val="nil"/>
          <w:between w:space="0" w:sz="0" w:val="nil"/>
        </w:pBdr>
        <w:shd w:fill="auto" w:val="clear"/>
        <w:spacing w:before="480" w:line="300" w:lineRule="auto"/>
        <w:rPr>
          <w:rFonts w:ascii="Proxima Nova" w:cs="Proxima Nova" w:eastAsia="Proxima Nova" w:hAnsi="Proxima Nova"/>
          <w:color w:val="039be5"/>
          <w:sz w:val="36"/>
          <w:szCs w:val="36"/>
        </w:rPr>
      </w:pPr>
      <w:bookmarkStart w:colFirst="0" w:colLast="0" w:name="_ijbx9ztbzl2d" w:id="9"/>
      <w:bookmarkEnd w:id="9"/>
      <w:r w:rsidDel="00000000" w:rsidR="00000000" w:rsidRPr="00000000">
        <w:br w:type="page"/>
      </w:r>
      <w:r w:rsidDel="00000000" w:rsidR="00000000" w:rsidRPr="00000000">
        <w:rPr>
          <w:rtl w:val="0"/>
        </w:rPr>
      </w:r>
    </w:p>
    <w:p w:rsidR="00000000" w:rsidDel="00000000" w:rsidP="00000000" w:rsidRDefault="00000000" w:rsidRPr="00000000" w14:paraId="00000031">
      <w:pPr>
        <w:pStyle w:val="Heading1"/>
        <w:pBdr>
          <w:top w:space="0" w:sz="0" w:val="nil"/>
          <w:left w:space="0" w:sz="0" w:val="nil"/>
          <w:bottom w:space="0" w:sz="0" w:val="nil"/>
          <w:right w:space="0" w:sz="0" w:val="nil"/>
          <w:between w:space="0" w:sz="0" w:val="nil"/>
        </w:pBdr>
        <w:shd w:fill="auto" w:val="clear"/>
        <w:spacing w:before="480" w:line="300" w:lineRule="auto"/>
        <w:rPr/>
      </w:pPr>
      <w:bookmarkStart w:colFirst="0" w:colLast="0" w:name="_i85ws8se9wc5" w:id="10"/>
      <w:bookmarkEnd w:id="10"/>
      <w:r w:rsidDel="00000000" w:rsidR="00000000" w:rsidRPr="00000000">
        <w:rPr>
          <w:rtl w:val="0"/>
        </w:rPr>
        <w:t xml:space="preserve">Списък на одобрилите документа</w:t>
      </w:r>
    </w:p>
    <w:p w:rsidR="00000000" w:rsidDel="00000000" w:rsidP="00000000" w:rsidRDefault="00000000" w:rsidRPr="00000000" w14:paraId="00000032">
      <w:pPr>
        <w:widowControl w:val="0"/>
        <w:spacing w:before="0" w:line="276" w:lineRule="auto"/>
        <w:rPr>
          <w:rFonts w:ascii="Arial" w:cs="Arial" w:eastAsia="Arial" w:hAnsi="Arial"/>
        </w:rPr>
      </w:pPr>
      <w:r w:rsidDel="00000000" w:rsidR="00000000" w:rsidRPr="00000000">
        <w:rPr>
          <w:rtl w:val="0"/>
        </w:rPr>
      </w:r>
    </w:p>
    <w:tbl>
      <w:tblPr>
        <w:tblStyle w:val="Table3"/>
        <w:tblW w:w="1000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00"/>
        <w:gridCol w:w="3540"/>
        <w:gridCol w:w="1590"/>
        <w:gridCol w:w="1575"/>
        <w:tblGridChange w:id="0">
          <w:tblGrid>
            <w:gridCol w:w="3300"/>
            <w:gridCol w:w="3540"/>
            <w:gridCol w:w="1590"/>
            <w:gridCol w:w="1575"/>
          </w:tblGrid>
        </w:tblGridChange>
      </w:tblGrid>
      <w:tr>
        <w:trPr>
          <w:trHeight w:val="54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33">
            <w:pPr>
              <w:widowControl w:val="0"/>
              <w:spacing w:before="0" w:lineRule="auto"/>
              <w:jc w:val="center"/>
              <w:rPr>
                <w:rFonts w:ascii="Proxima Nova" w:cs="Proxima Nova" w:eastAsia="Proxima Nova" w:hAnsi="Proxima Nova"/>
              </w:rPr>
            </w:pPr>
            <w:r w:rsidDel="00000000" w:rsidR="00000000" w:rsidRPr="00000000">
              <w:rPr>
                <w:rFonts w:ascii="Proxima Nova" w:cs="Proxima Nova" w:eastAsia="Proxima Nova" w:hAnsi="Proxima Nova"/>
                <w:rtl w:val="0"/>
              </w:rPr>
              <w:t xml:space="preserve">Име</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34">
            <w:pPr>
              <w:widowControl w:val="0"/>
              <w:spacing w:before="0" w:lineRule="auto"/>
              <w:jc w:val="center"/>
              <w:rPr>
                <w:rFonts w:ascii="Proxima Nova" w:cs="Proxima Nova" w:eastAsia="Proxima Nova" w:hAnsi="Proxima Nova"/>
              </w:rPr>
            </w:pPr>
            <w:r w:rsidDel="00000000" w:rsidR="00000000" w:rsidRPr="00000000">
              <w:rPr>
                <w:rFonts w:ascii="Proxima Nova" w:cs="Proxima Nova" w:eastAsia="Proxima Nova" w:hAnsi="Proxima Nova"/>
                <w:rtl w:val="0"/>
              </w:rPr>
              <w:t xml:space="preserve">Длъжност</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35">
            <w:pPr>
              <w:widowControl w:val="0"/>
              <w:spacing w:before="0" w:lineRule="auto"/>
              <w:jc w:val="center"/>
              <w:rPr>
                <w:rFonts w:ascii="Proxima Nova" w:cs="Proxima Nova" w:eastAsia="Proxima Nova" w:hAnsi="Proxima Nova"/>
              </w:rPr>
            </w:pPr>
            <w:r w:rsidDel="00000000" w:rsidR="00000000" w:rsidRPr="00000000">
              <w:rPr>
                <w:rFonts w:ascii="Proxima Nova" w:cs="Proxima Nova" w:eastAsia="Proxima Nova" w:hAnsi="Proxima Nova"/>
                <w:rtl w:val="0"/>
              </w:rPr>
              <w:t xml:space="preserve">Дата</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36">
            <w:pPr>
              <w:widowControl w:val="0"/>
              <w:spacing w:before="0" w:lineRule="auto"/>
              <w:jc w:val="center"/>
              <w:rPr>
                <w:rFonts w:ascii="Proxima Nova" w:cs="Proxima Nova" w:eastAsia="Proxima Nova" w:hAnsi="Proxima Nova"/>
              </w:rPr>
            </w:pPr>
            <w:r w:rsidDel="00000000" w:rsidR="00000000" w:rsidRPr="00000000">
              <w:rPr>
                <w:rFonts w:ascii="Proxima Nova" w:cs="Proxima Nova" w:eastAsia="Proxima Nova" w:hAnsi="Proxima Nova"/>
                <w:rtl w:val="0"/>
              </w:rPr>
              <w:t xml:space="preserve">Подпис</w:t>
            </w:r>
          </w:p>
        </w:tc>
      </w:tr>
      <w:tr>
        <w:trPr>
          <w:trHeight w:val="54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37">
            <w:pPr>
              <w:widowControl w:val="0"/>
              <w:spacing w:before="0"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Име на човека</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38">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Ръководил проект</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39">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27.02.2020 г.</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3A">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 </w:t>
            </w:r>
          </w:p>
        </w:tc>
      </w:tr>
      <w:tr>
        <w:trPr>
          <w:trHeight w:val="54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3B">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Име на човека</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3C">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Длъжност 1</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3D">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27.02.2020 г.</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3E">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 </w:t>
            </w:r>
          </w:p>
        </w:tc>
      </w:tr>
      <w:tr>
        <w:trPr>
          <w:trHeight w:val="54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3F">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Име на човека</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40">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Длъжност 2</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41">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27.02.2020 г.</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42">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 </w:t>
            </w:r>
          </w:p>
        </w:tc>
      </w:tr>
    </w:tbl>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before="480" w:lineRule="auto"/>
        <w:rPr>
          <w:color w:val="666666"/>
        </w:rPr>
      </w:pPr>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1"/>
        <w:rPr>
          <w:rFonts w:ascii="Arial" w:cs="Arial" w:eastAsia="Arial" w:hAnsi="Arial"/>
          <w:color w:val="000000"/>
          <w:sz w:val="22"/>
          <w:szCs w:val="22"/>
        </w:rPr>
      </w:pPr>
      <w:bookmarkStart w:colFirst="0" w:colLast="0" w:name="_kss6cdwp87k1" w:id="11"/>
      <w:bookmarkEnd w:id="11"/>
      <w:r w:rsidDel="00000000" w:rsidR="00000000" w:rsidRPr="00000000">
        <w:rPr>
          <w:rtl w:val="0"/>
        </w:rPr>
        <w:t xml:space="preserve">Списък на съкращения и абревиатури</w:t>
        <w:br w:type="textWrapping"/>
      </w:r>
      <w:r w:rsidDel="00000000" w:rsidR="00000000" w:rsidRPr="00000000">
        <w:rPr>
          <w:rtl w:val="0"/>
        </w:rPr>
      </w:r>
    </w:p>
    <w:tbl>
      <w:tblPr>
        <w:tblStyle w:val="Table4"/>
        <w:tblW w:w="969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85"/>
        <w:gridCol w:w="7605"/>
        <w:tblGridChange w:id="0">
          <w:tblGrid>
            <w:gridCol w:w="2085"/>
            <w:gridCol w:w="7605"/>
          </w:tblGrid>
        </w:tblGridChange>
      </w:tblGrid>
      <w:tr>
        <w:trPr>
          <w:trHeight w:val="82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45">
            <w:pPr>
              <w:widowControl w:val="0"/>
              <w:spacing w:before="0" w:lineRule="auto"/>
              <w:jc w:val="center"/>
              <w:rPr>
                <w:rFonts w:ascii="Proxima Nova" w:cs="Proxima Nova" w:eastAsia="Proxima Nova" w:hAnsi="Proxima Nova"/>
              </w:rPr>
            </w:pPr>
            <w:r w:rsidDel="00000000" w:rsidR="00000000" w:rsidRPr="00000000">
              <w:rPr>
                <w:rFonts w:ascii="Proxima Nova" w:cs="Proxima Nova" w:eastAsia="Proxima Nova" w:hAnsi="Proxima Nova"/>
                <w:rtl w:val="0"/>
              </w:rPr>
              <w:t xml:space="preserve">Съкращение / абревиатура</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46">
            <w:pPr>
              <w:widowControl w:val="0"/>
              <w:spacing w:before="0" w:lineRule="auto"/>
              <w:jc w:val="center"/>
              <w:rPr>
                <w:rFonts w:ascii="Proxima Nova" w:cs="Proxima Nova" w:eastAsia="Proxima Nova" w:hAnsi="Proxima Nova"/>
              </w:rPr>
            </w:pPr>
            <w:r w:rsidDel="00000000" w:rsidR="00000000" w:rsidRPr="00000000">
              <w:rPr>
                <w:rFonts w:ascii="Proxima Nova" w:cs="Proxima Nova" w:eastAsia="Proxima Nova" w:hAnsi="Proxima Nova"/>
                <w:rtl w:val="0"/>
              </w:rPr>
              <w:t xml:space="preserve">Пълно наименование / значение</w:t>
            </w:r>
          </w:p>
        </w:tc>
      </w:tr>
      <w:tr>
        <w:trPr>
          <w:trHeight w:val="54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47">
            <w:pPr>
              <w:widowControl w:val="0"/>
              <w:spacing w:before="0"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ТП</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48">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Тест план</w:t>
            </w:r>
          </w:p>
        </w:tc>
      </w:tr>
      <w:tr>
        <w:trPr>
          <w:trHeight w:val="54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49">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ТС</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4A">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Тест сценарии</w:t>
            </w:r>
          </w:p>
        </w:tc>
      </w:tr>
      <w:tr>
        <w:trPr>
          <w:trHeight w:val="54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4B">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QA</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4C">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Тестер / консултант по качеството</w:t>
            </w:r>
          </w:p>
        </w:tc>
      </w:tr>
    </w:tbl>
    <w:p w:rsidR="00000000" w:rsidDel="00000000" w:rsidP="00000000" w:rsidRDefault="00000000" w:rsidRPr="00000000" w14:paraId="0000004D">
      <w:pPr>
        <w:pStyle w:val="Heading1"/>
        <w:rPr>
          <w:color w:val="666666"/>
        </w:rPr>
      </w:pPr>
      <w:bookmarkStart w:colFirst="0" w:colLast="0" w:name="_gse7vspyk2ka" w:id="12"/>
      <w:bookmarkEnd w:id="12"/>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br w:type="page"/>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jc w:val="center"/>
        <w:rPr>
          <w:b w:val="1"/>
          <w:color w:val="039be5"/>
          <w:sz w:val="36"/>
          <w:szCs w:val="36"/>
        </w:rPr>
      </w:pPr>
      <w:r w:rsidDel="00000000" w:rsidR="00000000" w:rsidRPr="00000000">
        <w:rPr>
          <w:b w:val="1"/>
          <w:color w:val="039be5"/>
          <w:sz w:val="36"/>
          <w:szCs w:val="36"/>
          <w:rtl w:val="0"/>
        </w:rPr>
        <w:t xml:space="preserve">Tест сценарий име ID: 001</w:t>
      </w:r>
    </w:p>
    <w:p w:rsidR="00000000" w:rsidDel="00000000" w:rsidP="00000000" w:rsidRDefault="00000000" w:rsidRPr="00000000" w14:paraId="00000050">
      <w:pPr>
        <w:widowControl w:val="0"/>
        <w:spacing w:after="240" w:before="240" w:lineRule="auto"/>
        <w:rPr>
          <w:rFonts w:ascii="Arial" w:cs="Arial" w:eastAsia="Arial" w:hAnsi="Arial"/>
        </w:rPr>
      </w:pPr>
      <w:r w:rsidDel="00000000" w:rsidR="00000000" w:rsidRPr="00000000">
        <w:rPr>
          <w:b w:val="1"/>
          <w:color w:val="404040"/>
          <w:sz w:val="28"/>
          <w:szCs w:val="28"/>
          <w:rtl w:val="0"/>
        </w:rPr>
        <w:t xml:space="preserve">Описание на Тест сценарий 001: </w:t>
      </w:r>
      <w:r w:rsidDel="00000000" w:rsidR="00000000" w:rsidRPr="00000000">
        <w:rPr>
          <w:color w:val="404040"/>
          <w:sz w:val="28"/>
          <w:szCs w:val="28"/>
          <w:rtl w:val="0"/>
        </w:rPr>
        <w:t xml:space="preserve">Тестване на идентичната достъпност на функционалността, предоставена за десктоп и мобилните устройства на сайта: xxx</w:t>
        <w:br w:type="textWrapping"/>
      </w:r>
      <w:r w:rsidDel="00000000" w:rsidR="00000000" w:rsidRPr="00000000">
        <w:rPr>
          <w:b w:val="1"/>
          <w:color w:val="404040"/>
          <w:sz w:val="28"/>
          <w:szCs w:val="28"/>
          <w:rtl w:val="0"/>
        </w:rPr>
        <w:br w:type="textWrapping"/>
      </w:r>
      <w:r w:rsidDel="00000000" w:rsidR="00000000" w:rsidRPr="00000000">
        <w:rPr>
          <w:b w:val="1"/>
          <w:color w:val="404040"/>
          <w:sz w:val="28"/>
          <w:szCs w:val="28"/>
          <w:rtl w:val="0"/>
        </w:rPr>
        <w:t xml:space="preserve">Списък със стъпките за Тест сценарий 001 </w:t>
      </w:r>
      <w:r w:rsidDel="00000000" w:rsidR="00000000" w:rsidRPr="00000000">
        <w:rPr>
          <w:rtl w:val="0"/>
        </w:rPr>
      </w:r>
    </w:p>
    <w:tbl>
      <w:tblPr>
        <w:tblStyle w:val="Table5"/>
        <w:tblW w:w="76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40"/>
        <w:gridCol w:w="5060"/>
        <w:tblGridChange w:id="0">
          <w:tblGrid>
            <w:gridCol w:w="2540"/>
            <w:gridCol w:w="5060"/>
          </w:tblGrid>
        </w:tblGridChange>
      </w:tblGrid>
      <w:tr>
        <w:trPr>
          <w:trHeight w:val="94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51">
            <w:pPr>
              <w:widowControl w:val="0"/>
              <w:spacing w:before="0" w:lineRule="auto"/>
              <w:jc w:val="center"/>
              <w:rPr>
                <w:rFonts w:ascii="Proxima Nova" w:cs="Proxima Nova" w:eastAsia="Proxima Nova" w:hAnsi="Proxima Nova"/>
              </w:rPr>
            </w:pPr>
            <w:r w:rsidDel="00000000" w:rsidR="00000000" w:rsidRPr="00000000">
              <w:rPr>
                <w:rFonts w:ascii="Proxima Nova" w:cs="Proxima Nova" w:eastAsia="Proxima Nova" w:hAnsi="Proxima Nova"/>
                <w:rtl w:val="0"/>
              </w:rPr>
              <w:t xml:space="preserve">Стъпка,</w:t>
              <w:br w:type="textWrapping"/>
              <w:t xml:space="preserve">номер</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52">
            <w:pPr>
              <w:widowControl w:val="0"/>
              <w:spacing w:before="0" w:lineRule="auto"/>
              <w:jc w:val="center"/>
              <w:rPr>
                <w:rFonts w:ascii="Proxima Nova" w:cs="Proxima Nova" w:eastAsia="Proxima Nova" w:hAnsi="Proxima Nova"/>
              </w:rPr>
            </w:pPr>
            <w:r w:rsidDel="00000000" w:rsidR="00000000" w:rsidRPr="00000000">
              <w:rPr>
                <w:rFonts w:ascii="Proxima Nova" w:cs="Proxima Nova" w:eastAsia="Proxima Nova" w:hAnsi="Proxima Nova"/>
                <w:rtl w:val="0"/>
              </w:rPr>
              <w:t xml:space="preserve">Описание</w:t>
            </w:r>
          </w:p>
        </w:tc>
      </w:tr>
      <w:tr>
        <w:trPr>
          <w:trHeight w:val="60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53">
            <w:pPr>
              <w:widowControl w:val="0"/>
              <w:spacing w:before="0"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Стъпка 1</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54">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Отворете линка:</w:t>
            </w:r>
          </w:p>
        </w:tc>
      </w:tr>
      <w:tr>
        <w:trPr>
          <w:trHeight w:val="60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55">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Стъпка ...</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56">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w:t>
            </w:r>
          </w:p>
        </w:tc>
      </w:tr>
      <w:tr>
        <w:trPr>
          <w:trHeight w:val="600" w:hRule="atLeast"/>
        </w:trPr>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57">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Стъпка 10</w:t>
            </w:r>
          </w:p>
        </w:tc>
        <w:tc>
          <w:tcPr>
            <w:tcBorders>
              <w:top w:color="000000" w:space="0" w:sz="8" w:val="dotted"/>
              <w:left w:color="000000" w:space="0" w:sz="8" w:val="dotted"/>
              <w:bottom w:color="000000" w:space="0" w:sz="8" w:val="dotted"/>
              <w:right w:color="000000" w:space="0" w:sz="8" w:val="dotted"/>
            </w:tcBorders>
            <w:tcMar>
              <w:top w:w="100.0" w:type="dxa"/>
              <w:left w:w="100.0" w:type="dxa"/>
              <w:bottom w:w="100.0" w:type="dxa"/>
              <w:right w:w="100.0" w:type="dxa"/>
            </w:tcMar>
            <w:vAlign w:val="top"/>
          </w:tcPr>
          <w:p w:rsidR="00000000" w:rsidDel="00000000" w:rsidP="00000000" w:rsidRDefault="00000000" w:rsidRPr="00000000" w14:paraId="00000058">
            <w:pPr>
              <w:widowControl w:val="0"/>
              <w:spacing w:before="0" w:line="276" w:lineRule="auto"/>
              <w:rPr>
                <w:rFonts w:ascii="Proxima Nova" w:cs="Proxima Nova" w:eastAsia="Proxima Nova" w:hAnsi="Proxima Nova"/>
              </w:rPr>
            </w:pPr>
            <w:r w:rsidDel="00000000" w:rsidR="00000000" w:rsidRPr="00000000">
              <w:rPr>
                <w:rFonts w:ascii="Proxima Nova" w:cs="Proxima Nova" w:eastAsia="Proxima Nova" w:hAnsi="Proxima Nova"/>
                <w:rtl w:val="0"/>
              </w:rPr>
              <w:t xml:space="preserve">Затворете страницата</w:t>
            </w:r>
          </w:p>
        </w:tc>
      </w:tr>
    </w:tbl>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color w:val="404040"/>
          <w:sz w:val="28"/>
          <w:szCs w:val="28"/>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5A">
      <w:pPr>
        <w:jc w:val="left"/>
        <w:rPr>
          <w:b w:val="1"/>
          <w:color w:val="039be5"/>
          <w:sz w:val="36"/>
          <w:szCs w:val="36"/>
        </w:rPr>
      </w:pPr>
      <w:r w:rsidDel="00000000" w:rsidR="00000000" w:rsidRPr="00000000">
        <w:rPr>
          <w:b w:val="1"/>
          <w:color w:val="039be5"/>
          <w:sz w:val="36"/>
          <w:szCs w:val="36"/>
          <w:rtl w:val="0"/>
        </w:rPr>
        <w:t xml:space="preserve">Oчаквани резултати от теста за сценарий име ID: 001</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color w:val="404040"/>
          <w:sz w:val="28"/>
          <w:szCs w:val="28"/>
        </w:rPr>
      </w:pPr>
      <w:r w:rsidDel="00000000" w:rsidR="00000000" w:rsidRPr="00000000">
        <w:rPr>
          <w:color w:val="404040"/>
          <w:sz w:val="28"/>
          <w:szCs w:val="28"/>
          <w:rtl w:val="0"/>
        </w:rPr>
        <w:t xml:space="preserve">Проверете в информационната система, дали всички опции, налични от менюто, са налични и се отварят коректно, както на десктоп, така и на мобилната версия.</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b w:val="1"/>
          <w:color w:val="404040"/>
          <w:sz w:val="28"/>
          <w:szCs w:val="28"/>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b w:val="1"/>
          <w:color w:val="404040"/>
          <w:sz w:val="28"/>
          <w:szCs w:val="28"/>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color w:val="404040"/>
          <w:sz w:val="28"/>
          <w:szCs w:val="28"/>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0">
      <w:pPr>
        <w:pStyle w:val="Heading1"/>
        <w:rPr/>
      </w:pPr>
      <w:bookmarkStart w:colFirst="0" w:colLast="0" w:name="_yfg03y1wo7l5" w:id="13"/>
      <w:bookmarkEnd w:id="13"/>
      <w:r w:rsidDel="00000000" w:rsidR="00000000" w:rsidRPr="00000000">
        <w:rPr>
          <w:rtl w:val="0"/>
        </w:rPr>
        <w:t xml:space="preserve">Изводи</w:t>
      </w:r>
    </w:p>
    <w:p w:rsidR="00000000" w:rsidDel="00000000" w:rsidP="00000000" w:rsidRDefault="00000000" w:rsidRPr="00000000" w14:paraId="00000061">
      <w:pPr>
        <w:rPr>
          <w:color w:val="666666"/>
        </w:rPr>
      </w:pPr>
      <w:r w:rsidDel="00000000" w:rsidR="00000000" w:rsidRPr="00000000">
        <w:rPr>
          <w:color w:val="666666"/>
          <w:rtl w:val="0"/>
        </w:rPr>
        <w:t xml:space="preserve">Lorem ipsum dolor sit amet, consectetur adipiscing elit. Sed dignissim id elit eget vulputate. Nam tortor ipsum, aliquam ac vulputate eu, ultricies non lorem. Proin metus nulla, luctus nec rutrum ac, tincidunt nec leo. Suspendisse ullamcorper condimentum accumsan. In sodales neque eu enim porttitor, eget auctor orci ultricies. Mauris suscipit eros ut lectus mattis, vel tempor sem bibendum. Donec ac libero a augue cursus dapibus. Suspendisse a pellentesque velit. </w:t>
      </w:r>
    </w:p>
    <w:p w:rsidR="00000000" w:rsidDel="00000000" w:rsidP="00000000" w:rsidRDefault="00000000" w:rsidRPr="00000000" w14:paraId="00000062">
      <w:pPr>
        <w:spacing w:before="480" w:lineRule="auto"/>
        <w:rPr>
          <w:color w:val="666666"/>
        </w:rPr>
      </w:pPr>
      <w:r w:rsidDel="00000000" w:rsidR="00000000" w:rsidRPr="00000000">
        <w:rPr>
          <w:color w:val="666666"/>
        </w:rPr>
        <w:drawing>
          <wp:inline distB="114300" distT="114300" distL="114300" distR="114300">
            <wp:extent cx="438150" cy="57150"/>
            <wp:effectExtent b="0" l="0" r="0" t="0"/>
            <wp:docPr descr="short dash" id="3" name="image2.png"/>
            <a:graphic>
              <a:graphicData uri="http://schemas.openxmlformats.org/drawingml/2006/picture">
                <pic:pic>
                  <pic:nvPicPr>
                    <pic:cNvPr descr="short dash" id="0" name="image2.png"/>
                    <pic:cNvPicPr preferRelativeResize="0"/>
                  </pic:nvPicPr>
                  <pic:blipFill>
                    <a:blip r:embed="rId8"/>
                    <a:srcRect b="0" l="0" r="0" t="0"/>
                    <a:stretch>
                      <a:fillRect/>
                    </a:stretch>
                  </pic:blipFill>
                  <pic:spPr>
                    <a:xfrm>
                      <a:off x="0" y="0"/>
                      <a:ext cx="438150" cy="57150"/>
                    </a:xfrm>
                    <a:prstGeom prst="rect"/>
                    <a:ln/>
                  </pic:spPr>
                </pic:pic>
              </a:graphicData>
            </a:graphic>
          </wp:inline>
        </w:drawing>
      </w: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rtl w:val="0"/>
        </w:rPr>
      </w:r>
    </w:p>
    <w:sectPr>
      <w:headerReference r:id="rId9" w:type="default"/>
      <w:headerReference r:id="rId10" w:type="first"/>
      <w:footerReference r:id="rId11" w:type="default"/>
      <w:footerReference r:id="rId12" w:type="first"/>
      <w:pgSz w:h="15840" w:w="12240"/>
      <w:pgMar w:bottom="1440" w:top="1440" w:left="1440" w:right="144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Arial"/>
  <w:font w:name="Proxima Nov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-914399</wp:posOffset>
          </wp:positionH>
          <wp:positionV relativeFrom="paragraph">
            <wp:posOffset>438150</wp:posOffset>
          </wp:positionV>
          <wp:extent cx="7781925" cy="409575"/>
          <wp:effectExtent b="0" l="0" r="0" t="0"/>
          <wp:wrapTopAndBottom distB="0" distT="0"/>
          <wp:docPr descr="footer" id="2" name="image3.png"/>
          <a:graphic>
            <a:graphicData uri="http://schemas.openxmlformats.org/drawingml/2006/picture">
              <pic:pic>
                <pic:nvPicPr>
                  <pic:cNvPr descr="footer" id="0" name="image3.png"/>
                  <pic:cNvPicPr preferRelativeResize="0"/>
                </pic:nvPicPr>
                <pic:blipFill>
                  <a:blip r:embed="rId1"/>
                  <a:srcRect b="0" l="0" r="0" t="0"/>
                  <a:stretch>
                    <a:fillRect/>
                  </a:stretch>
                </pic:blipFill>
                <pic:spPr>
                  <a:xfrm>
                    <a:off x="0" y="0"/>
                    <a:ext cx="7781925" cy="40957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-914399</wp:posOffset>
          </wp:positionH>
          <wp:positionV relativeFrom="paragraph">
            <wp:posOffset>438150</wp:posOffset>
          </wp:positionV>
          <wp:extent cx="7781925" cy="409575"/>
          <wp:effectExtent b="0" l="0" r="0" t="0"/>
          <wp:wrapTopAndBottom distB="0" distT="0"/>
          <wp:docPr descr="footer" id="4" name="image3.png"/>
          <a:graphic>
            <a:graphicData uri="http://schemas.openxmlformats.org/drawingml/2006/picture">
              <pic:pic>
                <pic:nvPicPr>
                  <pic:cNvPr descr="footer" id="0" name="image3.png"/>
                  <pic:cNvPicPr preferRelativeResize="0"/>
                </pic:nvPicPr>
                <pic:blipFill>
                  <a:blip r:embed="rId1"/>
                  <a:srcRect b="0" l="0" r="0" t="0"/>
                  <a:stretch>
                    <a:fillRect/>
                  </a:stretch>
                </pic:blipFill>
                <pic:spPr>
                  <a:xfrm>
                    <a:off x="0" y="0"/>
                    <a:ext cx="7781925" cy="409575"/>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before="640" w:line="300" w:lineRule="auto"/>
      <w:rPr>
        <w:rFonts w:ascii="Proxima Nova" w:cs="Proxima Nova" w:eastAsia="Proxima Nova" w:hAnsi="Proxima Nova"/>
        <w:color w:val="666666"/>
        <w:sz w:val="20"/>
        <w:szCs w:val="2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-914399</wp:posOffset>
          </wp:positionH>
          <wp:positionV relativeFrom="paragraph">
            <wp:posOffset>-66674</wp:posOffset>
          </wp:positionV>
          <wp:extent cx="7781925" cy="95250"/>
          <wp:effectExtent b="0" l="0" r="0" t="0"/>
          <wp:wrapTopAndBottom distB="0" distT="0"/>
          <wp:docPr descr="horizontal line" id="1" name="image3.png"/>
          <a:graphic>
            <a:graphicData uri="http://schemas.openxmlformats.org/drawingml/2006/picture">
              <pic:pic>
                <pic:nvPicPr>
                  <pic:cNvPr descr="horizontal line" id="0" name="image3.png"/>
                  <pic:cNvPicPr preferRelativeResize="0"/>
                </pic:nvPicPr>
                <pic:blipFill>
                  <a:blip r:embed="rId1"/>
                  <a:srcRect b="0" l="0" r="0" t="0"/>
                  <a:stretch>
                    <a:fillRect/>
                  </a:stretch>
                </pic:blipFill>
                <pic:spPr>
                  <a:xfrm>
                    <a:off x="0" y="0"/>
                    <a:ext cx="7781925" cy="95250"/>
                  </a:xfrm>
                  <a:prstGeom prst="rect"/>
                  <a:ln/>
                </pic:spPr>
              </pic:pic>
            </a:graphicData>
          </a:graphic>
        </wp:anchor>
      </w:drawing>
    </w:r>
    <w:r w:rsidDel="00000000" w:rsidR="00000000" w:rsidRPr="00000000">
      <w:drawing>
        <wp:anchor allowOverlap="1" behindDoc="0" distB="0" distT="0" distL="0" distR="0" hidden="0" layoutInCell="1" locked="0" relativeHeight="0" simplePos="0">
          <wp:simplePos x="0" y="0"/>
          <wp:positionH relativeFrom="column">
            <wp:posOffset>-919162</wp:posOffset>
          </wp:positionH>
          <wp:positionV relativeFrom="paragraph">
            <wp:posOffset>-66674</wp:posOffset>
          </wp:positionV>
          <wp:extent cx="7781925" cy="95250"/>
          <wp:effectExtent b="0" l="0" r="0" t="0"/>
          <wp:wrapTopAndBottom distB="0" distT="0"/>
          <wp:docPr descr="horizontal line" id="9" name="image3.png"/>
          <a:graphic>
            <a:graphicData uri="http://schemas.openxmlformats.org/drawingml/2006/picture">
              <pic:pic>
                <pic:nvPicPr>
                  <pic:cNvPr descr="horizontal line" id="0" name="image3.png"/>
                  <pic:cNvPicPr preferRelativeResize="0"/>
                </pic:nvPicPr>
                <pic:blipFill>
                  <a:blip r:embed="rId1"/>
                  <a:srcRect b="0" l="0" r="0" t="0"/>
                  <a:stretch>
                    <a:fillRect/>
                  </a:stretch>
                </pic:blipFill>
                <pic:spPr>
                  <a:xfrm>
                    <a:off x="0" y="0"/>
                    <a:ext cx="7781925" cy="95250"/>
                  </a:xfrm>
                  <a:prstGeom prst="rect"/>
                  <a:ln/>
                </pic:spPr>
              </pic:pic>
            </a:graphicData>
          </a:graphic>
        </wp:anchor>
      </w:drawing>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line="300" w:lineRule="auto"/>
      <w:rPr>
        <w:rFonts w:ascii="Proxima Nova" w:cs="Proxima Nova" w:eastAsia="Proxima Nova" w:hAnsi="Proxima Nova"/>
        <w:color w:val="666666"/>
        <w:sz w:val="20"/>
        <w:szCs w:val="20"/>
      </w:rPr>
    </w:pPr>
    <w:r w:rsidDel="00000000" w:rsidR="00000000" w:rsidRPr="00000000">
      <w:rPr>
        <w:rFonts w:ascii="Proxima Nova" w:cs="Proxima Nova" w:eastAsia="Proxima Nova" w:hAnsi="Proxima Nova"/>
        <w:color w:val="666666"/>
        <w:sz w:val="20"/>
        <w:szCs w:val="20"/>
      </w:rPr>
      <w:drawing>
        <wp:inline distB="114300" distT="114300" distL="114300" distR="114300">
          <wp:extent cx="447675" cy="57150"/>
          <wp:effectExtent b="0" l="0" r="0" t="0"/>
          <wp:docPr descr="short line" id="6" name="image4.png"/>
          <a:graphic>
            <a:graphicData uri="http://schemas.openxmlformats.org/drawingml/2006/picture">
              <pic:pic>
                <pic:nvPicPr>
                  <pic:cNvPr descr="short line" id="0" name="image4.png"/>
                  <pic:cNvPicPr preferRelativeResize="0"/>
                </pic:nvPicPr>
                <pic:blipFill>
                  <a:blip r:embed="rId2"/>
                  <a:srcRect b="0" l="0" r="0" t="0"/>
                  <a:stretch>
                    <a:fillRect/>
                  </a:stretch>
                </pic:blipFill>
                <pic:spPr>
                  <a:xfrm>
                    <a:off x="0" y="0"/>
                    <a:ext cx="447675" cy="57150"/>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before="640" w:lineRule="auto"/>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-919162</wp:posOffset>
          </wp:positionH>
          <wp:positionV relativeFrom="paragraph">
            <wp:posOffset>-66674</wp:posOffset>
          </wp:positionV>
          <wp:extent cx="7781925" cy="95250"/>
          <wp:effectExtent b="0" l="0" r="0" t="0"/>
          <wp:wrapTopAndBottom distB="0" distT="0"/>
          <wp:docPr descr="horizontal line" id="5" name="image3.png"/>
          <a:graphic>
            <a:graphicData uri="http://schemas.openxmlformats.org/drawingml/2006/picture">
              <pic:pic>
                <pic:nvPicPr>
                  <pic:cNvPr descr="horizontal line" id="0" name="image3.png"/>
                  <pic:cNvPicPr preferRelativeResize="0"/>
                </pic:nvPicPr>
                <pic:blipFill>
                  <a:blip r:embed="rId1"/>
                  <a:srcRect b="0" l="0" r="0" t="0"/>
                  <a:stretch>
                    <a:fillRect/>
                  </a:stretch>
                </pic:blipFill>
                <pic:spPr>
                  <a:xfrm>
                    <a:off x="0" y="0"/>
                    <a:ext cx="7781925" cy="952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Proxima Nova" w:cs="Proxima Nova" w:eastAsia="Proxima Nova" w:hAnsi="Proxima Nova"/>
        <w:sz w:val="22"/>
        <w:szCs w:val="22"/>
        <w:lang w:val="en"/>
      </w:rPr>
    </w:rPrDefault>
    <w:pPrDefault>
      <w:pPr>
        <w:spacing w:before="200" w:line="3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color w:val="039be5"/>
      <w:sz w:val="36"/>
      <w:szCs w:val="36"/>
    </w:rPr>
  </w:style>
  <w:style w:type="paragraph" w:styleId="Heading2">
    <w:name w:val="heading 2"/>
    <w:basedOn w:val="Normal"/>
    <w:next w:val="Normal"/>
    <w:pPr>
      <w:keepNext w:val="1"/>
      <w:keepLines w:val="1"/>
    </w:pPr>
    <w:rPr>
      <w:color w:val="e61a17"/>
      <w:sz w:val="28"/>
      <w:szCs w:val="28"/>
    </w:rPr>
  </w:style>
  <w:style w:type="paragraph" w:styleId="Heading3">
    <w:name w:val="heading 3"/>
    <w:basedOn w:val="Normal"/>
    <w:next w:val="Normal"/>
    <w:pPr>
      <w:keepNext w:val="1"/>
      <w:keepLines w:val="1"/>
    </w:pPr>
    <w:rPr>
      <w:color w:val="008a05"/>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before="1440" w:line="240" w:lineRule="auto"/>
    </w:pPr>
    <w:rPr>
      <w:rFonts w:ascii="Proxima Nova" w:cs="Proxima Nova" w:eastAsia="Proxima Nova" w:hAnsi="Proxima Nova"/>
      <w:b w:val="1"/>
      <w:color w:val="404040"/>
      <w:sz w:val="96"/>
      <w:szCs w:val="96"/>
    </w:rPr>
  </w:style>
  <w:style w:type="paragraph" w:styleId="Subtitle">
    <w:name w:val="Subtitle"/>
    <w:basedOn w:val="Normal"/>
    <w:next w:val="Normal"/>
    <w:pPr>
      <w:keepNext w:val="1"/>
      <w:keepLines w:val="1"/>
      <w:spacing w:after="200" w:lineRule="auto"/>
    </w:pPr>
    <w:rPr>
      <w:sz w:val="32"/>
      <w:szCs w:val="32"/>
    </w:rPr>
  </w:style>
  <w:style w:type="table" w:styleId="Table1">
    <w:basedOn w:val="TableNormal"/>
    <w:pPr/>
    <w:rPr>
      <w:rFonts w:ascii="Arial" w:cs="Arial" w:eastAsia="Arial" w:hAnsi="Arial"/>
      <w:b w:val="0"/>
      <w:i w:val="0"/>
      <w:color w:val="000000"/>
    </w:rPr>
    <w:tblPr>
      <w:tblStyleRowBandSize w:val="1"/>
      <w:tblStyleColBandSize w:val="1"/>
      <w:tblCellMar>
        <w:top w:w="100.0" w:type="dxa"/>
        <w:left w:w="100.0" w:type="dxa"/>
        <w:bottom w:w="100.0" w:type="dxa"/>
        <w:right w:w="100.0" w:type="dxa"/>
      </w:tblCellMar>
    </w:tblPr>
    <w:tblStylePr w:type="band1Horz">
      <w:pPr/>
      <w:rPr>
        <w:b w:val="0"/>
        <w:i w:val="0"/>
      </w:rPr>
      <w:tcPr/>
    </w:tblStylePr>
    <w:tblStylePr w:type="band1Vert">
      <w:pPr/>
      <w:rPr>
        <w:b w:val="0"/>
        <w:i w:val="0"/>
      </w:rPr>
      <w:tcPr/>
    </w:tblStylePr>
    <w:tblStylePr w:type="band2Horz">
      <w:pPr/>
      <w:rPr>
        <w:b w:val="0"/>
        <w:i w:val="0"/>
      </w:rPr>
      <w:tcPr/>
    </w:tblStylePr>
    <w:tblStylePr w:type="band2Vert">
      <w:pPr/>
      <w:rPr>
        <w:b w:val="0"/>
        <w:i w:val="0"/>
      </w:rPr>
      <w:tcPr/>
    </w:tblStylePr>
    <w:tblStylePr w:type="firstCol">
      <w:pPr/>
      <w:rPr>
        <w:b w:val="0"/>
        <w:i w:val="0"/>
      </w:rPr>
      <w:tcPr/>
    </w:tblStylePr>
    <w:tblStylePr w:type="firstRow">
      <w:pPr/>
      <w:rPr>
        <w:b w:val="0"/>
        <w:i w:val="0"/>
      </w:rPr>
      <w:tcPr/>
    </w:tblStylePr>
    <w:tblStylePr w:type="lastCol">
      <w:pPr/>
      <w:rPr>
        <w:b w:val="0"/>
        <w:i w:val="0"/>
      </w:rPr>
      <w:tcPr/>
    </w:tblStylePr>
    <w:tblStylePr w:type="lastRow">
      <w:pPr/>
      <w:rPr>
        <w:b w:val="0"/>
        <w:i w:val="0"/>
      </w:rPr>
      <w:tcPr/>
    </w:tblStylePr>
    <w:tblStylePr w:type="neCell">
      <w:pPr/>
      <w:rPr>
        <w:b w:val="0"/>
        <w:i w:val="0"/>
      </w:rPr>
      <w:tcPr/>
    </w:tblStylePr>
    <w:tblStylePr w:type="nwCell">
      <w:pPr/>
      <w:rPr>
        <w:b w:val="0"/>
        <w:i w:val="0"/>
      </w:rPr>
      <w:tcPr/>
    </w:tblStylePr>
    <w:tblStylePr w:type="seCell">
      <w:pPr/>
      <w:rPr>
        <w:b w:val="0"/>
        <w:i w:val="0"/>
      </w:rPr>
      <w:tcPr/>
    </w:tblStylePr>
    <w:tblStylePr w:type="swCell">
      <w:pPr/>
      <w:rPr>
        <w:b w:val="0"/>
        <w:i w:val="0"/>
      </w:rPr>
      <w:tcPr/>
    </w:tblStylePr>
  </w:style>
  <w:style w:type="table" w:styleId="Table2">
    <w:basedOn w:val="TableNormal"/>
    <w:pPr/>
    <w:rPr>
      <w:rFonts w:ascii="Arial" w:cs="Arial" w:eastAsia="Arial" w:hAnsi="Arial"/>
      <w:b w:val="0"/>
      <w:i w:val="0"/>
      <w:color w:val="000000"/>
    </w:rPr>
    <w:tblPr>
      <w:tblStyleRowBandSize w:val="1"/>
      <w:tblStyleColBandSize w:val="1"/>
      <w:tblCellMar>
        <w:top w:w="100.0" w:type="dxa"/>
        <w:left w:w="100.0" w:type="dxa"/>
        <w:bottom w:w="100.0" w:type="dxa"/>
        <w:right w:w="100.0" w:type="dxa"/>
      </w:tblCellMar>
    </w:tblPr>
    <w:tblStylePr w:type="band1Horz">
      <w:pPr/>
      <w:rPr>
        <w:b w:val="0"/>
        <w:i w:val="0"/>
      </w:rPr>
      <w:tcPr/>
    </w:tblStylePr>
    <w:tblStylePr w:type="band1Vert">
      <w:pPr/>
      <w:rPr>
        <w:b w:val="0"/>
        <w:i w:val="0"/>
      </w:rPr>
      <w:tcPr/>
    </w:tblStylePr>
    <w:tblStylePr w:type="band2Horz">
      <w:pPr/>
      <w:rPr>
        <w:b w:val="0"/>
        <w:i w:val="0"/>
      </w:rPr>
      <w:tcPr/>
    </w:tblStylePr>
    <w:tblStylePr w:type="band2Vert">
      <w:pPr/>
      <w:rPr>
        <w:b w:val="0"/>
        <w:i w:val="0"/>
      </w:rPr>
      <w:tcPr/>
    </w:tblStylePr>
    <w:tblStylePr w:type="firstCol">
      <w:pPr/>
      <w:rPr>
        <w:b w:val="0"/>
        <w:i w:val="0"/>
      </w:rPr>
      <w:tcPr/>
    </w:tblStylePr>
    <w:tblStylePr w:type="firstRow">
      <w:pPr/>
      <w:rPr>
        <w:b w:val="0"/>
        <w:i w:val="0"/>
      </w:rPr>
      <w:tcPr/>
    </w:tblStylePr>
    <w:tblStylePr w:type="lastCol">
      <w:pPr/>
      <w:rPr>
        <w:b w:val="0"/>
        <w:i w:val="0"/>
      </w:rPr>
      <w:tcPr/>
    </w:tblStylePr>
    <w:tblStylePr w:type="lastRow">
      <w:pPr/>
      <w:rPr>
        <w:b w:val="0"/>
        <w:i w:val="0"/>
      </w:rPr>
      <w:tcPr/>
    </w:tblStylePr>
    <w:tblStylePr w:type="neCell">
      <w:pPr/>
      <w:rPr>
        <w:b w:val="0"/>
        <w:i w:val="0"/>
      </w:rPr>
      <w:tcPr/>
    </w:tblStylePr>
    <w:tblStylePr w:type="nwCell">
      <w:pPr/>
      <w:rPr>
        <w:b w:val="0"/>
        <w:i w:val="0"/>
      </w:rPr>
      <w:tcPr/>
    </w:tblStylePr>
    <w:tblStylePr w:type="seCell">
      <w:pPr/>
      <w:rPr>
        <w:b w:val="0"/>
        <w:i w:val="0"/>
      </w:rPr>
      <w:tcPr/>
    </w:tblStylePr>
    <w:tblStylePr w:type="swCell">
      <w:pPr/>
      <w:rPr>
        <w:b w:val="0"/>
        <w:i w:val="0"/>
      </w:rPr>
      <w:tcPr/>
    </w:tblStylePr>
  </w:style>
  <w:style w:type="table" w:styleId="Table3">
    <w:basedOn w:val="TableNormal"/>
    <w:pPr/>
    <w:rPr>
      <w:rFonts w:ascii="Arial" w:cs="Arial" w:eastAsia="Arial" w:hAnsi="Arial"/>
      <w:b w:val="0"/>
      <w:i w:val="0"/>
      <w:color w:val="000000"/>
    </w:rPr>
    <w:tblPr>
      <w:tblStyleRowBandSize w:val="1"/>
      <w:tblStyleColBandSize w:val="1"/>
      <w:tblCellMar>
        <w:top w:w="100.0" w:type="dxa"/>
        <w:left w:w="100.0" w:type="dxa"/>
        <w:bottom w:w="100.0" w:type="dxa"/>
        <w:right w:w="100.0" w:type="dxa"/>
      </w:tblCellMar>
    </w:tblPr>
    <w:tblStylePr w:type="band1Horz">
      <w:pPr/>
      <w:rPr>
        <w:b w:val="0"/>
        <w:i w:val="0"/>
      </w:rPr>
      <w:tcPr/>
    </w:tblStylePr>
    <w:tblStylePr w:type="band1Vert">
      <w:pPr/>
      <w:rPr>
        <w:b w:val="0"/>
        <w:i w:val="0"/>
      </w:rPr>
      <w:tcPr/>
    </w:tblStylePr>
    <w:tblStylePr w:type="band2Horz">
      <w:pPr/>
      <w:rPr>
        <w:b w:val="0"/>
        <w:i w:val="0"/>
      </w:rPr>
      <w:tcPr/>
    </w:tblStylePr>
    <w:tblStylePr w:type="band2Vert">
      <w:pPr/>
      <w:rPr>
        <w:b w:val="0"/>
        <w:i w:val="0"/>
      </w:rPr>
      <w:tcPr/>
    </w:tblStylePr>
    <w:tblStylePr w:type="firstCol">
      <w:pPr/>
      <w:rPr>
        <w:b w:val="0"/>
        <w:i w:val="0"/>
      </w:rPr>
      <w:tcPr/>
    </w:tblStylePr>
    <w:tblStylePr w:type="firstRow">
      <w:pPr/>
      <w:rPr>
        <w:b w:val="0"/>
        <w:i w:val="0"/>
      </w:rPr>
      <w:tcPr/>
    </w:tblStylePr>
    <w:tblStylePr w:type="lastCol">
      <w:pPr/>
      <w:rPr>
        <w:b w:val="0"/>
        <w:i w:val="0"/>
      </w:rPr>
      <w:tcPr/>
    </w:tblStylePr>
    <w:tblStylePr w:type="lastRow">
      <w:pPr/>
      <w:rPr>
        <w:b w:val="0"/>
        <w:i w:val="0"/>
      </w:rPr>
      <w:tcPr/>
    </w:tblStylePr>
    <w:tblStylePr w:type="neCell">
      <w:pPr/>
      <w:rPr>
        <w:b w:val="0"/>
        <w:i w:val="0"/>
      </w:rPr>
      <w:tcPr/>
    </w:tblStylePr>
    <w:tblStylePr w:type="nwCell">
      <w:pPr/>
      <w:rPr>
        <w:b w:val="0"/>
        <w:i w:val="0"/>
      </w:rPr>
      <w:tcPr/>
    </w:tblStylePr>
    <w:tblStylePr w:type="seCell">
      <w:pPr/>
      <w:rPr>
        <w:b w:val="0"/>
        <w:i w:val="0"/>
      </w:rPr>
      <w:tcPr/>
    </w:tblStylePr>
    <w:tblStylePr w:type="swCell">
      <w:pPr/>
      <w:rPr>
        <w:b w:val="0"/>
        <w:i w:val="0"/>
      </w:rPr>
      <w:tcPr/>
    </w:tblStylePr>
  </w:style>
  <w:style w:type="table" w:styleId="Table4">
    <w:basedOn w:val="TableNormal"/>
    <w:pPr/>
    <w:rPr>
      <w:rFonts w:ascii="Arial" w:cs="Arial" w:eastAsia="Arial" w:hAnsi="Arial"/>
      <w:b w:val="0"/>
      <w:i w:val="0"/>
      <w:color w:val="000000"/>
    </w:rPr>
    <w:tblPr>
      <w:tblStyleRowBandSize w:val="1"/>
      <w:tblStyleColBandSize w:val="1"/>
      <w:tblCellMar>
        <w:top w:w="100.0" w:type="dxa"/>
        <w:left w:w="100.0" w:type="dxa"/>
        <w:bottom w:w="100.0" w:type="dxa"/>
        <w:right w:w="100.0" w:type="dxa"/>
      </w:tblCellMar>
    </w:tblPr>
    <w:tblStylePr w:type="band1Horz">
      <w:pPr/>
      <w:rPr>
        <w:b w:val="0"/>
        <w:i w:val="0"/>
      </w:rPr>
      <w:tcPr/>
    </w:tblStylePr>
    <w:tblStylePr w:type="band1Vert">
      <w:pPr/>
      <w:rPr>
        <w:b w:val="0"/>
        <w:i w:val="0"/>
      </w:rPr>
      <w:tcPr/>
    </w:tblStylePr>
    <w:tblStylePr w:type="band2Horz">
      <w:pPr/>
      <w:rPr>
        <w:b w:val="0"/>
        <w:i w:val="0"/>
      </w:rPr>
      <w:tcPr/>
    </w:tblStylePr>
    <w:tblStylePr w:type="band2Vert">
      <w:pPr/>
      <w:rPr>
        <w:b w:val="0"/>
        <w:i w:val="0"/>
      </w:rPr>
      <w:tcPr/>
    </w:tblStylePr>
    <w:tblStylePr w:type="firstCol">
      <w:pPr/>
      <w:rPr>
        <w:b w:val="0"/>
        <w:i w:val="0"/>
      </w:rPr>
      <w:tcPr/>
    </w:tblStylePr>
    <w:tblStylePr w:type="firstRow">
      <w:pPr/>
      <w:rPr>
        <w:b w:val="0"/>
        <w:i w:val="0"/>
      </w:rPr>
      <w:tcPr/>
    </w:tblStylePr>
    <w:tblStylePr w:type="lastCol">
      <w:pPr/>
      <w:rPr>
        <w:b w:val="0"/>
        <w:i w:val="0"/>
      </w:rPr>
      <w:tcPr/>
    </w:tblStylePr>
    <w:tblStylePr w:type="lastRow">
      <w:pPr/>
      <w:rPr>
        <w:b w:val="0"/>
        <w:i w:val="0"/>
      </w:rPr>
      <w:tcPr/>
    </w:tblStylePr>
    <w:tblStylePr w:type="neCell">
      <w:pPr/>
      <w:rPr>
        <w:b w:val="0"/>
        <w:i w:val="0"/>
      </w:rPr>
      <w:tcPr/>
    </w:tblStylePr>
    <w:tblStylePr w:type="nwCell">
      <w:pPr/>
      <w:rPr>
        <w:b w:val="0"/>
        <w:i w:val="0"/>
      </w:rPr>
      <w:tcPr/>
    </w:tblStylePr>
    <w:tblStylePr w:type="seCell">
      <w:pPr/>
      <w:rPr>
        <w:b w:val="0"/>
        <w:i w:val="0"/>
      </w:rPr>
      <w:tcPr/>
    </w:tblStylePr>
    <w:tblStylePr w:type="swCell">
      <w:pPr/>
      <w:rPr>
        <w:b w:val="0"/>
        <w:i w:val="0"/>
      </w:rPr>
      <w:tcPr/>
    </w:tblStylePr>
  </w:style>
  <w:style w:type="table" w:styleId="Table5">
    <w:basedOn w:val="TableNormal"/>
    <w:pPr/>
    <w:rPr>
      <w:rFonts w:ascii="Arial" w:cs="Arial" w:eastAsia="Arial" w:hAnsi="Arial"/>
      <w:b w:val="0"/>
      <w:i w:val="0"/>
      <w:color w:val="000000"/>
    </w:rPr>
    <w:tblPr>
      <w:tblStyleRowBandSize w:val="1"/>
      <w:tblStyleColBandSize w:val="1"/>
      <w:tblCellMar>
        <w:top w:w="100.0" w:type="dxa"/>
        <w:left w:w="100.0" w:type="dxa"/>
        <w:bottom w:w="100.0" w:type="dxa"/>
        <w:right w:w="100.0" w:type="dxa"/>
      </w:tblCellMar>
    </w:tblPr>
    <w:tblStylePr w:type="band1Horz">
      <w:pPr/>
      <w:rPr>
        <w:b w:val="0"/>
        <w:i w:val="0"/>
      </w:rPr>
      <w:tcPr/>
    </w:tblStylePr>
    <w:tblStylePr w:type="band1Vert">
      <w:pPr/>
      <w:rPr>
        <w:b w:val="0"/>
        <w:i w:val="0"/>
      </w:rPr>
      <w:tcPr/>
    </w:tblStylePr>
    <w:tblStylePr w:type="band2Horz">
      <w:pPr/>
      <w:rPr>
        <w:b w:val="0"/>
        <w:i w:val="0"/>
      </w:rPr>
      <w:tcPr/>
    </w:tblStylePr>
    <w:tblStylePr w:type="band2Vert">
      <w:pPr/>
      <w:rPr>
        <w:b w:val="0"/>
        <w:i w:val="0"/>
      </w:rPr>
      <w:tcPr/>
    </w:tblStylePr>
    <w:tblStylePr w:type="firstCol">
      <w:pPr/>
      <w:rPr>
        <w:b w:val="0"/>
        <w:i w:val="0"/>
      </w:rPr>
      <w:tcPr/>
    </w:tblStylePr>
    <w:tblStylePr w:type="firstRow">
      <w:pPr/>
      <w:rPr>
        <w:b w:val="0"/>
        <w:i w:val="0"/>
      </w:rPr>
      <w:tcPr/>
    </w:tblStylePr>
    <w:tblStylePr w:type="lastCol">
      <w:pPr/>
      <w:rPr>
        <w:b w:val="0"/>
        <w:i w:val="0"/>
      </w:rPr>
      <w:tcPr/>
    </w:tblStylePr>
    <w:tblStylePr w:type="lastRow">
      <w:pPr/>
      <w:rPr>
        <w:b w:val="0"/>
        <w:i w:val="0"/>
      </w:rPr>
      <w:tcPr/>
    </w:tblStylePr>
    <w:tblStylePr w:type="neCell">
      <w:pPr/>
      <w:rPr>
        <w:b w:val="0"/>
        <w:i w:val="0"/>
      </w:rPr>
      <w:tcPr/>
    </w:tblStylePr>
    <w:tblStylePr w:type="nwCell">
      <w:pPr/>
      <w:rPr>
        <w:b w:val="0"/>
        <w:i w:val="0"/>
      </w:rPr>
      <w:tcPr/>
    </w:tblStylePr>
    <w:tblStylePr w:type="seCell">
      <w:pPr/>
      <w:rPr>
        <w:b w:val="0"/>
        <w:i w:val="0"/>
      </w:rPr>
      <w:tcPr/>
    </w:tblStylePr>
    <w:tblStylePr w:type="swCell">
      <w:pPr/>
      <w:rPr>
        <w:b w:val="0"/>
        <w:i w:val="0"/>
      </w:rP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5.png"/><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ProximaNova-regular.ttf"/><Relationship Id="rId2" Type="http://schemas.openxmlformats.org/officeDocument/2006/relationships/font" Target="fonts/ProximaNova-bold.ttf"/><Relationship Id="rId3" Type="http://schemas.openxmlformats.org/officeDocument/2006/relationships/font" Target="fonts/ProximaNova-italic.ttf"/><Relationship Id="rId4" Type="http://schemas.openxmlformats.org/officeDocument/2006/relationships/font" Target="fonts/ProximaNova-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